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9FD" w:rsidRDefault="00DC59FD" w:rsidP="00DC59FD">
      <w:pPr>
        <w:pStyle w:val="Heading1"/>
        <w:rPr>
          <w:rFonts w:eastAsia="Arial Unicode MS"/>
        </w:rPr>
      </w:pPr>
      <w:r>
        <w:t>NORTHAMPTON COUNTY BOARD OF EDUCATION</w:t>
      </w:r>
    </w:p>
    <w:p w:rsidR="00DC59FD" w:rsidRDefault="00DC59FD" w:rsidP="00DC59FD">
      <w:pPr>
        <w:ind w:right="-720"/>
        <w:rPr>
          <w:b/>
          <w:bCs/>
        </w:rPr>
      </w:pPr>
      <w:r>
        <w:rPr>
          <w:b/>
          <w:bCs/>
        </w:rPr>
        <w:t xml:space="preserve">SUMMARY OF FORMAL ACTIONS TAKEN AT </w:t>
      </w:r>
    </w:p>
    <w:p w:rsidR="00DC59FD" w:rsidRDefault="00DC59FD" w:rsidP="00DC59FD">
      <w:pPr>
        <w:ind w:right="-720"/>
        <w:rPr>
          <w:b/>
          <w:bCs/>
        </w:rPr>
      </w:pPr>
      <w:r>
        <w:rPr>
          <w:b/>
          <w:bCs/>
        </w:rPr>
        <w:t>Thursday, July 30, 2020, VIRTUAL SPECIAL MEETING</w:t>
      </w:r>
    </w:p>
    <w:p w:rsidR="00DC59FD" w:rsidRDefault="00DC59FD" w:rsidP="00DC59FD">
      <w:pPr>
        <w:ind w:right="-720"/>
        <w:rPr>
          <w:b/>
          <w:bCs/>
        </w:rPr>
      </w:pPr>
    </w:p>
    <w:p w:rsidR="00DC59FD" w:rsidRDefault="00DC59FD" w:rsidP="00DC59FD">
      <w:pPr>
        <w:pStyle w:val="BodyText3"/>
      </w:pPr>
      <w:r>
        <w:t>This document summarizes formal actions taken on substantive matters at the virtual special meeting of the Northampton Coun</w:t>
      </w:r>
      <w:r w:rsidR="00005F01">
        <w:t>ty Board of Education on July 30</w:t>
      </w:r>
      <w:r>
        <w:t>, 2020.  This document is provided for the convenience of the public and does not constitute the official minutes of the meeting.  For details such as the precise substance of main motions, any subsidiary motions, the names of members who made and seconded motions, staff presentations and public comments, and the times the meeting was called to order, recessed, reconvened, and/or adjourned, please consult the official minutes of this meeting, which are maintained as audio or video recordings and available for public inspection in the office of the Superintendent and on the Board of Education website.                 </w:t>
      </w:r>
    </w:p>
    <w:p w:rsidR="00DC59FD" w:rsidRDefault="00DC59FD" w:rsidP="00DC59FD">
      <w:pPr>
        <w:pStyle w:val="NormalWeb"/>
        <w:spacing w:before="0" w:beforeAutospacing="0" w:after="0" w:afterAutospacing="0"/>
        <w:ind w:right="-720"/>
        <w:rPr>
          <w:rFonts w:ascii="Times New Roman" w:eastAsia="Times New Roman" w:hAnsi="Times New Roman" w:cs="Times New Roman"/>
        </w:rPr>
      </w:pPr>
      <w:r>
        <w:rPr>
          <w:rFonts w:ascii="Times New Roman" w:eastAsia="Times New Roman" w:hAnsi="Times New Roman" w:cs="Times New Roman"/>
        </w:rPr>
        <w:t> </w:t>
      </w:r>
    </w:p>
    <w:p w:rsidR="00DC59FD" w:rsidRDefault="00DC59FD" w:rsidP="00DC59FD">
      <w:pPr>
        <w:ind w:right="-1440"/>
      </w:pPr>
      <w:r>
        <w:rPr>
          <w:b/>
          <w:bCs/>
        </w:rPr>
        <w:t>Members Present</w:t>
      </w:r>
      <w:r>
        <w:t xml:space="preserve">:  Rhonda Taylor, Chair; Marjorie Edwards, Lucy Edwards, Josephine Dunn, </w:t>
      </w:r>
    </w:p>
    <w:p w:rsidR="00DC59FD" w:rsidRDefault="00DC59FD" w:rsidP="00DC59FD">
      <w:pPr>
        <w:ind w:right="-1440"/>
        <w:rPr>
          <w:b/>
          <w:bCs/>
        </w:rPr>
      </w:pPr>
      <w:r>
        <w:t>Barbara Stephenson, Theresa Scott, Tony Burnette, Dr. Pamela Chamblee, ex officio</w:t>
      </w:r>
    </w:p>
    <w:p w:rsidR="00DC59FD" w:rsidRDefault="00DC59FD" w:rsidP="00DC59FD">
      <w:pPr>
        <w:ind w:right="-720"/>
      </w:pPr>
      <w:r>
        <w:rPr>
          <w:b/>
          <w:bCs/>
        </w:rPr>
        <w:t>Others Present</w:t>
      </w:r>
      <w:r>
        <w:t>:  Administration and interested parties</w:t>
      </w:r>
    </w:p>
    <w:p w:rsidR="00DC59FD" w:rsidRDefault="00DC59FD" w:rsidP="00DC59FD"/>
    <w:p w:rsidR="00DC59FD" w:rsidRDefault="00DC59FD" w:rsidP="00DC59FD">
      <w:r>
        <w:t>The Board convened the Board Meeting at 3:16 p.m.</w:t>
      </w:r>
    </w:p>
    <w:p w:rsidR="00DC59FD" w:rsidRDefault="00DC59FD" w:rsidP="00DC59FD">
      <w:pPr>
        <w:pStyle w:val="NormalWeb"/>
        <w:spacing w:before="0" w:beforeAutospacing="0" w:after="0" w:afterAutospacing="0"/>
        <w:rPr>
          <w:rFonts w:ascii="Times New Roman" w:eastAsia="Times New Roman" w:hAnsi="Times New Roman" w:cs="Times New Roman"/>
        </w:rPr>
      </w:pPr>
    </w:p>
    <w:p w:rsidR="00DC59FD" w:rsidRDefault="00DC59FD" w:rsidP="00DC59FD">
      <w:r>
        <w:rPr>
          <w:b/>
          <w:bCs/>
        </w:rPr>
        <w:t>Approval of Agenda</w:t>
      </w:r>
      <w:r>
        <w:t>.</w:t>
      </w:r>
    </w:p>
    <w:p w:rsidR="00DC59FD" w:rsidRDefault="00DC59FD" w:rsidP="00DC59FD"/>
    <w:p w:rsidR="00DC59FD" w:rsidRDefault="00DC59FD" w:rsidP="00DC59FD">
      <w:pPr>
        <w:pStyle w:val="BodyText2"/>
      </w:pPr>
      <w:r>
        <w:rPr>
          <w:b/>
          <w:bCs/>
        </w:rPr>
        <w:t>Closed Session</w:t>
      </w:r>
      <w:r>
        <w:t xml:space="preserve">.  Ms. Scott made a motion, Seconded by Ms. M. Edwards to go into closed session at approximately 3:18 p.m. pursuant to </w:t>
      </w:r>
      <w:r w:rsidR="00790851">
        <w:t xml:space="preserve">G.S. 143-318.11 (a)(1) </w:t>
      </w:r>
      <w:r>
        <w:t>and (a)(6) to prevent the disclosure of confidential perso</w:t>
      </w:r>
      <w:r w:rsidR="00790851">
        <w:t xml:space="preserve">nnel files under G.S. 115C-321 and </w:t>
      </w:r>
      <w:bookmarkStart w:id="0" w:name="_GoBack"/>
      <w:bookmarkEnd w:id="0"/>
      <w:r>
        <w:t>to conside</w:t>
      </w:r>
      <w:r w:rsidR="00790851">
        <w:t>r matters relating to the performance of an individual employee</w:t>
      </w:r>
      <w:r>
        <w:t>.  The motion passed by a 7-0 vote.</w:t>
      </w:r>
    </w:p>
    <w:p w:rsidR="00DC59FD" w:rsidRDefault="00DC59FD" w:rsidP="00DC59FD">
      <w:pPr>
        <w:pStyle w:val="BodyText2"/>
      </w:pPr>
    </w:p>
    <w:p w:rsidR="00DC59FD" w:rsidRDefault="00DC59FD" w:rsidP="00DC59FD">
      <w:pPr>
        <w:ind w:right="-720"/>
      </w:pPr>
      <w:r>
        <w:t>The Board reconvened the meeting at 5:49 p.m.</w:t>
      </w:r>
    </w:p>
    <w:p w:rsidR="00DC59FD" w:rsidRDefault="00DC59FD" w:rsidP="00DC59FD">
      <w:pPr>
        <w:ind w:right="-720"/>
      </w:pPr>
    </w:p>
    <w:p w:rsidR="00DC59FD" w:rsidRDefault="00DC59FD" w:rsidP="00DC59FD">
      <w:pPr>
        <w:ind w:right="-720"/>
      </w:pPr>
      <w:r>
        <w:t>Ms. M. Edwards made a motion, Seconded by Ms. L. Edwards to approve a settlement for Dr. Pamela D. Chamblee in the amount of $50,000.00 for the loss she suffered from her previous contract.  The motion passed by a 6-1 vote.  Ms. Barbara Stephenson voted against.</w:t>
      </w:r>
    </w:p>
    <w:p w:rsidR="00DC59FD" w:rsidRDefault="00DC59FD" w:rsidP="00DC59FD">
      <w:pPr>
        <w:ind w:right="-720"/>
      </w:pPr>
    </w:p>
    <w:p w:rsidR="00DC59FD" w:rsidRDefault="00DC59FD" w:rsidP="00DC59FD">
      <w:pPr>
        <w:ind w:right="-720"/>
      </w:pPr>
      <w:r>
        <w:t>Mr. Burnette made a motion, Seconded by Ms. M. Edwards to approve a contract for Dr. Pamela Chamblee as presented in Closed Session.  The motion passed by a 5-2 vote.  Ms. Barbara Stephenson and Ms. Lucy Edwards voted against.</w:t>
      </w:r>
    </w:p>
    <w:p w:rsidR="00DC59FD" w:rsidRDefault="00DC59FD" w:rsidP="00DC59FD">
      <w:pPr>
        <w:ind w:right="-720"/>
      </w:pPr>
    </w:p>
    <w:p w:rsidR="00DC59FD" w:rsidRDefault="00DC59FD" w:rsidP="00DC59FD">
      <w:r>
        <w:rPr>
          <w:b/>
          <w:bCs/>
        </w:rPr>
        <w:t>Adjournment</w:t>
      </w:r>
      <w:r>
        <w:t>.  Ms. L. Edwards made a motion, Second by Ms. Dunn to adjourn the Board Meeting.  The motion passed unanimously.  The Board adjourned the meeting at 5:55 p.m.  </w:t>
      </w:r>
    </w:p>
    <w:p w:rsidR="00DC59FD" w:rsidRDefault="00DC59FD" w:rsidP="00DC59FD">
      <w:r>
        <w:t> </w:t>
      </w:r>
    </w:p>
    <w:p w:rsidR="00DC59FD" w:rsidRDefault="00DC59FD" w:rsidP="00DC59FD">
      <w:r>
        <w:t>Respectfully submitted, </w:t>
      </w:r>
    </w:p>
    <w:p w:rsidR="00DC59FD" w:rsidRDefault="00DC59FD" w:rsidP="00DC59FD"/>
    <w:p w:rsidR="00DC59FD" w:rsidRDefault="00DC59FD" w:rsidP="00DC59FD">
      <w:r>
        <w:t> </w:t>
      </w:r>
    </w:p>
    <w:p w:rsidR="00DC59FD" w:rsidRDefault="00DC59FD" w:rsidP="00DC59FD">
      <w:r>
        <w:t>___________________________________</w:t>
      </w:r>
    </w:p>
    <w:p w:rsidR="00DC59FD" w:rsidRDefault="00DC59FD" w:rsidP="00DC59FD">
      <w:r>
        <w:t>Dr. Pamela Chamblee, Superintendent </w:t>
      </w:r>
    </w:p>
    <w:p w:rsidR="00DC59FD" w:rsidRDefault="00DC59FD" w:rsidP="00DC59FD">
      <w:pPr>
        <w:pStyle w:val="BodyText2"/>
      </w:pPr>
      <w:r>
        <w:t xml:space="preserve">  </w:t>
      </w:r>
    </w:p>
    <w:sectPr w:rsidR="00DC59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C7" w:rsidRDefault="00C214C7" w:rsidP="00DC59FD">
      <w:r>
        <w:separator/>
      </w:r>
    </w:p>
  </w:endnote>
  <w:endnote w:type="continuationSeparator" w:id="0">
    <w:p w:rsidR="00C214C7" w:rsidRDefault="00C214C7" w:rsidP="00DC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128923"/>
      <w:docPartObj>
        <w:docPartGallery w:val="Page Numbers (Bottom of Page)"/>
        <w:docPartUnique/>
      </w:docPartObj>
    </w:sdtPr>
    <w:sdtEndPr>
      <w:rPr>
        <w:noProof/>
      </w:rPr>
    </w:sdtEndPr>
    <w:sdtContent>
      <w:p w:rsidR="00DC59FD" w:rsidRDefault="00DC59FD">
        <w:pPr>
          <w:pStyle w:val="Footer"/>
          <w:jc w:val="right"/>
        </w:pPr>
        <w:r>
          <w:fldChar w:fldCharType="begin"/>
        </w:r>
        <w:r>
          <w:instrText xml:space="preserve"> PAGE   \* MERGEFORMAT </w:instrText>
        </w:r>
        <w:r>
          <w:fldChar w:fldCharType="separate"/>
        </w:r>
        <w:r w:rsidR="00790851">
          <w:rPr>
            <w:noProof/>
          </w:rPr>
          <w:t>1</w:t>
        </w:r>
        <w:r>
          <w:rPr>
            <w:noProof/>
          </w:rPr>
          <w:fldChar w:fldCharType="end"/>
        </w:r>
      </w:p>
    </w:sdtContent>
  </w:sdt>
  <w:p w:rsidR="00DC59FD" w:rsidRDefault="00DC5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C7" w:rsidRDefault="00C214C7" w:rsidP="00DC59FD">
      <w:r>
        <w:separator/>
      </w:r>
    </w:p>
  </w:footnote>
  <w:footnote w:type="continuationSeparator" w:id="0">
    <w:p w:rsidR="00C214C7" w:rsidRDefault="00C214C7" w:rsidP="00DC5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FD"/>
    <w:rsid w:val="00005F01"/>
    <w:rsid w:val="000349A5"/>
    <w:rsid w:val="004931C8"/>
    <w:rsid w:val="00790851"/>
    <w:rsid w:val="00C214C7"/>
    <w:rsid w:val="00CF4268"/>
    <w:rsid w:val="00DC5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59FD"/>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9FD"/>
    <w:rPr>
      <w:rFonts w:ascii="Times New Roman" w:eastAsia="Times New Roman" w:hAnsi="Times New Roman" w:cs="Times New Roman"/>
      <w:b/>
      <w:bCs/>
      <w:sz w:val="24"/>
      <w:szCs w:val="24"/>
    </w:rPr>
  </w:style>
  <w:style w:type="paragraph" w:styleId="NormalWeb">
    <w:name w:val="Normal (Web)"/>
    <w:basedOn w:val="Normal"/>
    <w:semiHidden/>
    <w:rsid w:val="00DC59FD"/>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semiHidden/>
    <w:rsid w:val="00DC59FD"/>
    <w:pPr>
      <w:ind w:right="-720"/>
    </w:pPr>
  </w:style>
  <w:style w:type="character" w:customStyle="1" w:styleId="BodyText2Char">
    <w:name w:val="Body Text 2 Char"/>
    <w:basedOn w:val="DefaultParagraphFont"/>
    <w:link w:val="BodyText2"/>
    <w:semiHidden/>
    <w:rsid w:val="00DC59FD"/>
    <w:rPr>
      <w:rFonts w:ascii="Times New Roman" w:eastAsia="Times New Roman" w:hAnsi="Times New Roman" w:cs="Times New Roman"/>
      <w:sz w:val="24"/>
      <w:szCs w:val="24"/>
    </w:rPr>
  </w:style>
  <w:style w:type="paragraph" w:styleId="BodyText3">
    <w:name w:val="Body Text 3"/>
    <w:basedOn w:val="Normal"/>
    <w:link w:val="BodyText3Char"/>
    <w:semiHidden/>
    <w:rsid w:val="00DC59FD"/>
    <w:pPr>
      <w:ind w:right="-1080"/>
    </w:pPr>
  </w:style>
  <w:style w:type="character" w:customStyle="1" w:styleId="BodyText3Char">
    <w:name w:val="Body Text 3 Char"/>
    <w:basedOn w:val="DefaultParagraphFont"/>
    <w:link w:val="BodyText3"/>
    <w:semiHidden/>
    <w:rsid w:val="00DC59F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59FD"/>
    <w:pPr>
      <w:tabs>
        <w:tab w:val="center" w:pos="4680"/>
        <w:tab w:val="right" w:pos="9360"/>
      </w:tabs>
    </w:pPr>
  </w:style>
  <w:style w:type="character" w:customStyle="1" w:styleId="HeaderChar">
    <w:name w:val="Header Char"/>
    <w:basedOn w:val="DefaultParagraphFont"/>
    <w:link w:val="Header"/>
    <w:uiPriority w:val="99"/>
    <w:rsid w:val="00DC59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59FD"/>
    <w:pPr>
      <w:tabs>
        <w:tab w:val="center" w:pos="4680"/>
        <w:tab w:val="right" w:pos="9360"/>
      </w:tabs>
    </w:pPr>
  </w:style>
  <w:style w:type="character" w:customStyle="1" w:styleId="FooterChar">
    <w:name w:val="Footer Char"/>
    <w:basedOn w:val="DefaultParagraphFont"/>
    <w:link w:val="Footer"/>
    <w:uiPriority w:val="99"/>
    <w:rsid w:val="00DC59F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59FD"/>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9FD"/>
    <w:rPr>
      <w:rFonts w:ascii="Times New Roman" w:eastAsia="Times New Roman" w:hAnsi="Times New Roman" w:cs="Times New Roman"/>
      <w:b/>
      <w:bCs/>
      <w:sz w:val="24"/>
      <w:szCs w:val="24"/>
    </w:rPr>
  </w:style>
  <w:style w:type="paragraph" w:styleId="NormalWeb">
    <w:name w:val="Normal (Web)"/>
    <w:basedOn w:val="Normal"/>
    <w:semiHidden/>
    <w:rsid w:val="00DC59FD"/>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semiHidden/>
    <w:rsid w:val="00DC59FD"/>
    <w:pPr>
      <w:ind w:right="-720"/>
    </w:pPr>
  </w:style>
  <w:style w:type="character" w:customStyle="1" w:styleId="BodyText2Char">
    <w:name w:val="Body Text 2 Char"/>
    <w:basedOn w:val="DefaultParagraphFont"/>
    <w:link w:val="BodyText2"/>
    <w:semiHidden/>
    <w:rsid w:val="00DC59FD"/>
    <w:rPr>
      <w:rFonts w:ascii="Times New Roman" w:eastAsia="Times New Roman" w:hAnsi="Times New Roman" w:cs="Times New Roman"/>
      <w:sz w:val="24"/>
      <w:szCs w:val="24"/>
    </w:rPr>
  </w:style>
  <w:style w:type="paragraph" w:styleId="BodyText3">
    <w:name w:val="Body Text 3"/>
    <w:basedOn w:val="Normal"/>
    <w:link w:val="BodyText3Char"/>
    <w:semiHidden/>
    <w:rsid w:val="00DC59FD"/>
    <w:pPr>
      <w:ind w:right="-1080"/>
    </w:pPr>
  </w:style>
  <w:style w:type="character" w:customStyle="1" w:styleId="BodyText3Char">
    <w:name w:val="Body Text 3 Char"/>
    <w:basedOn w:val="DefaultParagraphFont"/>
    <w:link w:val="BodyText3"/>
    <w:semiHidden/>
    <w:rsid w:val="00DC59F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59FD"/>
    <w:pPr>
      <w:tabs>
        <w:tab w:val="center" w:pos="4680"/>
        <w:tab w:val="right" w:pos="9360"/>
      </w:tabs>
    </w:pPr>
  </w:style>
  <w:style w:type="character" w:customStyle="1" w:styleId="HeaderChar">
    <w:name w:val="Header Char"/>
    <w:basedOn w:val="DefaultParagraphFont"/>
    <w:link w:val="Header"/>
    <w:uiPriority w:val="99"/>
    <w:rsid w:val="00DC59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59FD"/>
    <w:pPr>
      <w:tabs>
        <w:tab w:val="center" w:pos="4680"/>
        <w:tab w:val="right" w:pos="9360"/>
      </w:tabs>
    </w:pPr>
  </w:style>
  <w:style w:type="character" w:customStyle="1" w:styleId="FooterChar">
    <w:name w:val="Footer Char"/>
    <w:basedOn w:val="DefaultParagraphFont"/>
    <w:link w:val="Footer"/>
    <w:uiPriority w:val="99"/>
    <w:rsid w:val="00DC59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Northampton County Schools</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harrisp</dc:creator>
  <cp:lastModifiedBy>harrisp</cp:lastModifiedBy>
  <cp:revision>4</cp:revision>
  <cp:lastPrinted>2020-08-07T21:24:00Z</cp:lastPrinted>
  <dcterms:created xsi:type="dcterms:W3CDTF">2020-08-07T21:23:00Z</dcterms:created>
  <dcterms:modified xsi:type="dcterms:W3CDTF">2020-08-07T21:30:00Z</dcterms:modified>
</cp:coreProperties>
</file>